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6404" w14:textId="3DBABE2F" w:rsidR="00F91413" w:rsidRDefault="00F91413" w:rsidP="00536779">
      <w:pPr>
        <w:tabs>
          <w:tab w:val="left" w:pos="2930"/>
        </w:tabs>
        <w:rPr>
          <w:b/>
        </w:rPr>
      </w:pPr>
      <w:r w:rsidRPr="008A4E59">
        <w:rPr>
          <w:b/>
        </w:rPr>
        <w:t>Roles and Responsibilities for Sanctioned Competitions (Bronze, Silver &amp; Gold Competitions)</w:t>
      </w:r>
    </w:p>
    <w:p w14:paraId="401EF0D5" w14:textId="7AED9D7C" w:rsidR="007755CD" w:rsidRPr="00A60643" w:rsidRDefault="007755CD" w:rsidP="007755CD">
      <w:pPr>
        <w:tabs>
          <w:tab w:val="left" w:pos="2930"/>
        </w:tabs>
        <w:jc w:val="center"/>
        <w:rPr>
          <w:color w:val="A5A5A5" w:themeColor="accent3"/>
          <w:sz w:val="20"/>
        </w:rPr>
      </w:pPr>
      <w:r w:rsidRPr="00A60643">
        <w:rPr>
          <w:color w:val="A5A5A5" w:themeColor="accent3"/>
          <w:sz w:val="20"/>
        </w:rPr>
        <w:t>Version Control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0643" w:rsidRPr="00A60643" w14:paraId="39486BBD" w14:textId="77777777" w:rsidTr="00E820D2">
        <w:tc>
          <w:tcPr>
            <w:tcW w:w="2254" w:type="dxa"/>
          </w:tcPr>
          <w:p w14:paraId="224D4135" w14:textId="32955CE6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  <w:u w:val="single"/>
              </w:rPr>
            </w:pPr>
            <w:r w:rsidRPr="00A60643">
              <w:rPr>
                <w:color w:val="A5A5A5" w:themeColor="accent3"/>
                <w:sz w:val="20"/>
                <w:u w:val="single"/>
              </w:rPr>
              <w:t>Version No.</w:t>
            </w:r>
          </w:p>
        </w:tc>
        <w:tc>
          <w:tcPr>
            <w:tcW w:w="2254" w:type="dxa"/>
          </w:tcPr>
          <w:p w14:paraId="08CB476E" w14:textId="784E47C4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  <w:u w:val="single"/>
              </w:rPr>
            </w:pPr>
            <w:r w:rsidRPr="00A60643">
              <w:rPr>
                <w:color w:val="A5A5A5" w:themeColor="accent3"/>
                <w:sz w:val="20"/>
                <w:u w:val="single"/>
              </w:rPr>
              <w:t>Date Amended</w:t>
            </w:r>
          </w:p>
        </w:tc>
        <w:tc>
          <w:tcPr>
            <w:tcW w:w="2254" w:type="dxa"/>
          </w:tcPr>
          <w:p w14:paraId="797FEAC6" w14:textId="0612FA44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  <w:u w:val="single"/>
              </w:rPr>
            </w:pPr>
            <w:r w:rsidRPr="00A60643">
              <w:rPr>
                <w:color w:val="A5A5A5" w:themeColor="accent3"/>
                <w:sz w:val="20"/>
                <w:u w:val="single"/>
              </w:rPr>
              <w:t>Amended By</w:t>
            </w:r>
          </w:p>
        </w:tc>
        <w:tc>
          <w:tcPr>
            <w:tcW w:w="2254" w:type="dxa"/>
          </w:tcPr>
          <w:p w14:paraId="3B5EA764" w14:textId="3CB7C138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  <w:u w:val="single"/>
              </w:rPr>
            </w:pPr>
            <w:r w:rsidRPr="00A60643">
              <w:rPr>
                <w:color w:val="A5A5A5" w:themeColor="accent3"/>
                <w:sz w:val="20"/>
                <w:u w:val="single"/>
              </w:rPr>
              <w:t>Reason</w:t>
            </w:r>
          </w:p>
        </w:tc>
      </w:tr>
      <w:tr w:rsidR="00A60643" w:rsidRPr="00A60643" w14:paraId="78525E91" w14:textId="77777777" w:rsidTr="00E820D2">
        <w:tc>
          <w:tcPr>
            <w:tcW w:w="2254" w:type="dxa"/>
          </w:tcPr>
          <w:p w14:paraId="2A5A0548" w14:textId="20DF2EB4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  <w:r w:rsidRPr="00A60643">
              <w:rPr>
                <w:color w:val="A5A5A5" w:themeColor="accent3"/>
                <w:sz w:val="20"/>
              </w:rPr>
              <w:t>1.0</w:t>
            </w:r>
          </w:p>
        </w:tc>
        <w:tc>
          <w:tcPr>
            <w:tcW w:w="2254" w:type="dxa"/>
          </w:tcPr>
          <w:p w14:paraId="5A8969E8" w14:textId="23820AA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  <w:r w:rsidRPr="00A60643">
              <w:rPr>
                <w:color w:val="A5A5A5" w:themeColor="accent3"/>
                <w:sz w:val="20"/>
              </w:rPr>
              <w:t>01.08.2017</w:t>
            </w:r>
          </w:p>
        </w:tc>
        <w:tc>
          <w:tcPr>
            <w:tcW w:w="2254" w:type="dxa"/>
          </w:tcPr>
          <w:p w14:paraId="64B0BF72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6BAD7445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</w:tr>
      <w:tr w:rsidR="00A60643" w:rsidRPr="00A60643" w14:paraId="5472F6EB" w14:textId="77777777" w:rsidTr="00E820D2">
        <w:tc>
          <w:tcPr>
            <w:tcW w:w="2254" w:type="dxa"/>
          </w:tcPr>
          <w:p w14:paraId="0B02E946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09BBDB01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06CD6E2A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1207E899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</w:tr>
      <w:tr w:rsidR="00A60643" w:rsidRPr="00A60643" w14:paraId="77FD1594" w14:textId="77777777" w:rsidTr="00E820D2">
        <w:tc>
          <w:tcPr>
            <w:tcW w:w="2254" w:type="dxa"/>
          </w:tcPr>
          <w:p w14:paraId="59777E32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5831226C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70027667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29854036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</w:tr>
      <w:tr w:rsidR="00A60643" w:rsidRPr="00A60643" w14:paraId="079A119C" w14:textId="77777777" w:rsidTr="00E820D2">
        <w:tc>
          <w:tcPr>
            <w:tcW w:w="2254" w:type="dxa"/>
          </w:tcPr>
          <w:p w14:paraId="4331D749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6A1CE38F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7152CF32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  <w:tc>
          <w:tcPr>
            <w:tcW w:w="2254" w:type="dxa"/>
          </w:tcPr>
          <w:p w14:paraId="10E3A0BC" w14:textId="77777777" w:rsidR="007755CD" w:rsidRPr="00A60643" w:rsidRDefault="007755CD" w:rsidP="007755CD">
            <w:pPr>
              <w:tabs>
                <w:tab w:val="left" w:pos="2930"/>
              </w:tabs>
              <w:jc w:val="center"/>
              <w:rPr>
                <w:color w:val="A5A5A5" w:themeColor="accent3"/>
                <w:sz w:val="20"/>
              </w:rPr>
            </w:pPr>
          </w:p>
        </w:tc>
      </w:tr>
    </w:tbl>
    <w:p w14:paraId="2839C87E" w14:textId="77777777" w:rsidR="00F91413" w:rsidRDefault="00F91413" w:rsidP="00F9141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060"/>
        <w:gridCol w:w="3657"/>
      </w:tblGrid>
      <w:tr w:rsidR="00F91413" w14:paraId="379CA5D5" w14:textId="77777777" w:rsidTr="00F16921">
        <w:tc>
          <w:tcPr>
            <w:tcW w:w="1299" w:type="dxa"/>
          </w:tcPr>
          <w:p w14:paraId="4BCD57D9" w14:textId="77777777" w:rsidR="00F91413" w:rsidRDefault="00F91413" w:rsidP="00F16921"/>
        </w:tc>
        <w:tc>
          <w:tcPr>
            <w:tcW w:w="4060" w:type="dxa"/>
          </w:tcPr>
          <w:p w14:paraId="1FB00403" w14:textId="77777777" w:rsidR="00F91413" w:rsidRDefault="00F91413" w:rsidP="00F16921">
            <w:r>
              <w:t>Responsibilities for Clubs/Tournament Organisers</w:t>
            </w:r>
          </w:p>
        </w:tc>
        <w:tc>
          <w:tcPr>
            <w:tcW w:w="3657" w:type="dxa"/>
          </w:tcPr>
          <w:p w14:paraId="3E96BB4F" w14:textId="77777777" w:rsidR="00F91413" w:rsidRDefault="00F91413" w:rsidP="00F16921">
            <w:r>
              <w:t>Responsibilities for Scottish Squash</w:t>
            </w:r>
          </w:p>
        </w:tc>
      </w:tr>
      <w:tr w:rsidR="00F91413" w14:paraId="52A9DFBE" w14:textId="77777777" w:rsidTr="00F16921">
        <w:tc>
          <w:tcPr>
            <w:tcW w:w="1299" w:type="dxa"/>
          </w:tcPr>
          <w:p w14:paraId="0F92B7F2" w14:textId="77777777" w:rsidR="00F91413" w:rsidRDefault="00F91413" w:rsidP="00F16921">
            <w:r>
              <w:t>Pre-Event</w:t>
            </w:r>
          </w:p>
        </w:tc>
        <w:tc>
          <w:tcPr>
            <w:tcW w:w="4060" w:type="dxa"/>
          </w:tcPr>
          <w:p w14:paraId="0AA7710B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Set-up SportyHQ event page to allow for online entry.</w:t>
            </w:r>
          </w:p>
          <w:p w14:paraId="54A87A54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Request sanctioning from Scottish Squash through SportyHQ.</w:t>
            </w:r>
          </w:p>
          <w:p w14:paraId="5E69BF5B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Coordinate entry process.</w:t>
            </w:r>
          </w:p>
          <w:p w14:paraId="19DEF3E8" w14:textId="7E227B01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After the event closing</w:t>
            </w:r>
            <w:r w:rsidR="004343EE">
              <w:t xml:space="preserve"> date</w:t>
            </w:r>
            <w:r>
              <w:t xml:space="preserve"> </w:t>
            </w:r>
            <w:r w:rsidR="004343EE">
              <w:t xml:space="preserve">notify the Regional Manager that seeds have been set </w:t>
            </w:r>
            <w:r>
              <w:t>(as per Scottish Squash rankings)</w:t>
            </w:r>
            <w:r w:rsidR="004343EE">
              <w:t>. The Regional Manager will then confirm the seeds.</w:t>
            </w:r>
          </w:p>
          <w:p w14:paraId="193FC9B3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 xml:space="preserve">On receiving confirmation of seeds and players from the Regional Manager, put together event draws and schedule. </w:t>
            </w:r>
          </w:p>
          <w:p w14:paraId="3F299744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Publish and notify the players of the draws/schedule.</w:t>
            </w:r>
          </w:p>
        </w:tc>
        <w:tc>
          <w:tcPr>
            <w:tcW w:w="3657" w:type="dxa"/>
          </w:tcPr>
          <w:p w14:paraId="399CF13B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Add the competition to the Scottish Squash website along with the link to the SportyHQ entry site.</w:t>
            </w:r>
          </w:p>
          <w:p w14:paraId="54DF42FE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Advertise the competition through appropriate marketing channels (website/social media etc).</w:t>
            </w:r>
          </w:p>
          <w:p w14:paraId="41A42EF2" w14:textId="65782D76" w:rsidR="006E2D4F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Where required support the competition organiser with the use of SportyHQ.</w:t>
            </w:r>
          </w:p>
        </w:tc>
      </w:tr>
      <w:tr w:rsidR="00F91413" w14:paraId="76B29ECE" w14:textId="77777777" w:rsidTr="00F16921">
        <w:tc>
          <w:tcPr>
            <w:tcW w:w="1299" w:type="dxa"/>
          </w:tcPr>
          <w:p w14:paraId="59F95017" w14:textId="77777777" w:rsidR="00F91413" w:rsidRDefault="00F91413" w:rsidP="00F16921">
            <w:r>
              <w:t>During Event</w:t>
            </w:r>
          </w:p>
        </w:tc>
        <w:tc>
          <w:tcPr>
            <w:tcW w:w="4060" w:type="dxa"/>
          </w:tcPr>
          <w:p w14:paraId="4C827AEA" w14:textId="77777777" w:rsidR="00F91413" w:rsidRDefault="00F91413" w:rsidP="00F91413">
            <w:pPr>
              <w:pStyle w:val="ListParagraph"/>
              <w:numPr>
                <w:ilvl w:val="0"/>
                <w:numId w:val="14"/>
              </w:numPr>
            </w:pPr>
            <w:r>
              <w:t>Run the competition in line with the rules of the game and Scottish Squash code of conduct and fair play statement.</w:t>
            </w:r>
          </w:p>
          <w:p w14:paraId="44B246D0" w14:textId="77777777" w:rsidR="00F91413" w:rsidRDefault="003E73A1" w:rsidP="00F16921">
            <w:pPr>
              <w:pStyle w:val="ListParagraph"/>
              <w:ind w:left="360"/>
            </w:pPr>
            <w:hyperlink r:id="rId7" w:anchor="toggle-id-2" w:history="1">
              <w:r w:rsidR="00F91413" w:rsidRPr="00CB345E">
                <w:rPr>
                  <w:rStyle w:val="Hyperlink"/>
                </w:rPr>
                <w:t>http://www.scottishsquash.org/about-us/governance/policies-procedures/#toggle-id-2</w:t>
              </w:r>
            </w:hyperlink>
            <w:r w:rsidR="00F91413">
              <w:t xml:space="preserve"> </w:t>
            </w:r>
          </w:p>
          <w:p w14:paraId="0653714F" w14:textId="77777777" w:rsidR="00F91413" w:rsidRDefault="00F91413" w:rsidP="00F91413">
            <w:pPr>
              <w:pStyle w:val="ListParagraph"/>
              <w:numPr>
                <w:ilvl w:val="0"/>
                <w:numId w:val="14"/>
              </w:numPr>
            </w:pPr>
            <w:r>
              <w:t>Coordinate all aspects of the event from results entry, scheduling requests etc.</w:t>
            </w:r>
          </w:p>
        </w:tc>
        <w:tc>
          <w:tcPr>
            <w:tcW w:w="3657" w:type="dxa"/>
          </w:tcPr>
          <w:p w14:paraId="4A2E8BB6" w14:textId="77777777" w:rsidR="00F91413" w:rsidRDefault="00F91413" w:rsidP="00F16921"/>
        </w:tc>
      </w:tr>
      <w:tr w:rsidR="00F91413" w14:paraId="5D9E1910" w14:textId="77777777" w:rsidTr="00F16921">
        <w:tc>
          <w:tcPr>
            <w:tcW w:w="1299" w:type="dxa"/>
          </w:tcPr>
          <w:p w14:paraId="3D832EEF" w14:textId="77777777" w:rsidR="00F91413" w:rsidRDefault="00F91413" w:rsidP="00F16921">
            <w:r>
              <w:t>Post Event</w:t>
            </w:r>
          </w:p>
        </w:tc>
        <w:tc>
          <w:tcPr>
            <w:tcW w:w="4060" w:type="dxa"/>
          </w:tcPr>
          <w:p w14:paraId="6CAC6874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Inform the Regional Manager that the competition is complete. (No requirement to send results as they can be accessed through SportyHQ).</w:t>
            </w:r>
          </w:p>
          <w:p w14:paraId="2D301DFB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Send any pictures/reports to Scottish Squash to be added to the website (if applicable).</w:t>
            </w:r>
          </w:p>
          <w:p w14:paraId="29FAF922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 xml:space="preserve">Arrange the appropriate </w:t>
            </w:r>
            <w:proofErr w:type="spellStart"/>
            <w:r>
              <w:t>payout</w:t>
            </w:r>
            <w:proofErr w:type="spellEnd"/>
            <w:r>
              <w:t xml:space="preserve"> of finances from the competition.</w:t>
            </w:r>
          </w:p>
        </w:tc>
        <w:tc>
          <w:tcPr>
            <w:tcW w:w="3657" w:type="dxa"/>
          </w:tcPr>
          <w:p w14:paraId="1C3443C1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Upload any reports/photos to the Scottish Squash website.</w:t>
            </w:r>
          </w:p>
          <w:p w14:paraId="1C17F1A5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Review the event with the Regional Manager and address any areas of concern.</w:t>
            </w:r>
          </w:p>
        </w:tc>
      </w:tr>
    </w:tbl>
    <w:p w14:paraId="153457A7" w14:textId="77777777" w:rsidR="00F91413" w:rsidRDefault="00F91413" w:rsidP="00F91413"/>
    <w:p w14:paraId="1413572B" w14:textId="77777777" w:rsidR="00FE7627" w:rsidRDefault="00FE7627" w:rsidP="00F91413"/>
    <w:p w14:paraId="4503DA9F" w14:textId="77777777" w:rsidR="008A4E59" w:rsidRDefault="008A4E59" w:rsidP="00F91413">
      <w:pPr>
        <w:rPr>
          <w:b/>
          <w:sz w:val="24"/>
        </w:rPr>
      </w:pPr>
    </w:p>
    <w:p w14:paraId="60F3D15D" w14:textId="3F79B5B5" w:rsidR="00F91413" w:rsidRPr="007755CD" w:rsidRDefault="007755CD" w:rsidP="00F91413">
      <w:pPr>
        <w:rPr>
          <w:b/>
        </w:rPr>
      </w:pPr>
      <w:r>
        <w:rPr>
          <w:b/>
        </w:rPr>
        <w:lastRenderedPageBreak/>
        <w:t>R</w:t>
      </w:r>
      <w:r w:rsidR="00F91413" w:rsidRPr="008A4E59">
        <w:rPr>
          <w:b/>
        </w:rPr>
        <w:t>oles and Responsibilities for Sanctioned Competitions (Platinum Competitions)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726"/>
        <w:gridCol w:w="4060"/>
      </w:tblGrid>
      <w:tr w:rsidR="00F91413" w14:paraId="5D5DE443" w14:textId="77777777" w:rsidTr="00F16921">
        <w:tc>
          <w:tcPr>
            <w:tcW w:w="1299" w:type="dxa"/>
          </w:tcPr>
          <w:p w14:paraId="04B3C53D" w14:textId="77777777" w:rsidR="00F91413" w:rsidRDefault="00F91413" w:rsidP="00F16921"/>
        </w:tc>
        <w:tc>
          <w:tcPr>
            <w:tcW w:w="4060" w:type="dxa"/>
          </w:tcPr>
          <w:p w14:paraId="7FA27093" w14:textId="77777777" w:rsidR="00F91413" w:rsidRDefault="00F91413" w:rsidP="00F16921">
            <w:r>
              <w:t>Responsibilities for host Clubs</w:t>
            </w:r>
          </w:p>
        </w:tc>
        <w:tc>
          <w:tcPr>
            <w:tcW w:w="3657" w:type="dxa"/>
          </w:tcPr>
          <w:p w14:paraId="15C5B92E" w14:textId="77777777" w:rsidR="00F91413" w:rsidRDefault="00F91413" w:rsidP="00F16921">
            <w:r>
              <w:t>Responsibilities for Scottish Squash</w:t>
            </w:r>
          </w:p>
        </w:tc>
      </w:tr>
      <w:tr w:rsidR="00F91413" w14:paraId="7B59A790" w14:textId="77777777" w:rsidTr="00F16921">
        <w:tc>
          <w:tcPr>
            <w:tcW w:w="1299" w:type="dxa"/>
          </w:tcPr>
          <w:p w14:paraId="760AD446" w14:textId="77777777" w:rsidR="00F91413" w:rsidRDefault="00F91413" w:rsidP="00F16921">
            <w:r>
              <w:t>Pre-Event</w:t>
            </w:r>
          </w:p>
        </w:tc>
        <w:tc>
          <w:tcPr>
            <w:tcW w:w="4060" w:type="dxa"/>
          </w:tcPr>
          <w:p w14:paraId="187E7DE3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Work closely with Scottish Squash to agree the partnership contract of providing the facilities for the competition.</w:t>
            </w:r>
          </w:p>
          <w:p w14:paraId="47B03C11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Coordinate catering facilities that will be available during the competition.</w:t>
            </w:r>
          </w:p>
          <w:p w14:paraId="4EFD2068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Coordinate any other club facilities that may be required during the competition.</w:t>
            </w:r>
          </w:p>
        </w:tc>
        <w:tc>
          <w:tcPr>
            <w:tcW w:w="3657" w:type="dxa"/>
          </w:tcPr>
          <w:p w14:paraId="5FD11384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Set-up SportyHQ event page to allow for online entry.</w:t>
            </w:r>
          </w:p>
          <w:p w14:paraId="72E691B5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Coordinate entry process.</w:t>
            </w:r>
          </w:p>
          <w:p w14:paraId="1270B608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 xml:space="preserve">Following the closing date, seed the entries and put together the draws and schedule for the competition. </w:t>
            </w:r>
          </w:p>
          <w:p w14:paraId="09040C54" w14:textId="77777777" w:rsidR="00F91413" w:rsidRDefault="00F91413" w:rsidP="00F91413">
            <w:pPr>
              <w:pStyle w:val="ListParagraph"/>
              <w:numPr>
                <w:ilvl w:val="0"/>
                <w:numId w:val="13"/>
              </w:numPr>
            </w:pPr>
            <w:r>
              <w:t>Publish and notify the players of the draws/schedule.</w:t>
            </w:r>
          </w:p>
        </w:tc>
      </w:tr>
      <w:tr w:rsidR="00F91413" w14:paraId="52BD38A9" w14:textId="77777777" w:rsidTr="00F16921">
        <w:tc>
          <w:tcPr>
            <w:tcW w:w="1299" w:type="dxa"/>
          </w:tcPr>
          <w:p w14:paraId="397E303B" w14:textId="77777777" w:rsidR="00F91413" w:rsidRDefault="00F91413" w:rsidP="00F16921">
            <w:r>
              <w:t>During Event</w:t>
            </w:r>
          </w:p>
        </w:tc>
        <w:tc>
          <w:tcPr>
            <w:tcW w:w="4060" w:type="dxa"/>
          </w:tcPr>
          <w:p w14:paraId="390D1715" w14:textId="77777777" w:rsidR="00F91413" w:rsidRDefault="00F91413" w:rsidP="00F91413">
            <w:pPr>
              <w:pStyle w:val="ListParagraph"/>
              <w:numPr>
                <w:ilvl w:val="0"/>
                <w:numId w:val="14"/>
              </w:numPr>
            </w:pPr>
            <w:r>
              <w:t>Coordinate the running of all club facilities.</w:t>
            </w:r>
          </w:p>
        </w:tc>
        <w:tc>
          <w:tcPr>
            <w:tcW w:w="3657" w:type="dxa"/>
          </w:tcPr>
          <w:p w14:paraId="463B5DB1" w14:textId="77777777" w:rsidR="00F91413" w:rsidRDefault="00F91413" w:rsidP="00F91413">
            <w:pPr>
              <w:pStyle w:val="ListParagraph"/>
              <w:numPr>
                <w:ilvl w:val="0"/>
                <w:numId w:val="14"/>
              </w:numPr>
            </w:pPr>
            <w:r>
              <w:t>Run the competition in line with the rules of the game and Scottish Squash code of conduct and fair play statement.</w:t>
            </w:r>
          </w:p>
          <w:p w14:paraId="6E8619B4" w14:textId="77777777" w:rsidR="00F91413" w:rsidRDefault="003E73A1" w:rsidP="00F16921">
            <w:pPr>
              <w:pStyle w:val="ListParagraph"/>
              <w:ind w:left="360"/>
            </w:pPr>
            <w:hyperlink r:id="rId8" w:anchor="toggle-id-2" w:history="1">
              <w:r w:rsidR="00F91413" w:rsidRPr="00CB345E">
                <w:rPr>
                  <w:rStyle w:val="Hyperlink"/>
                </w:rPr>
                <w:t>http://www.scottishsquash.org/about-us/governance/policies-procedures/#toggle-id-2</w:t>
              </w:r>
            </w:hyperlink>
            <w:r w:rsidR="00F91413">
              <w:t xml:space="preserve"> </w:t>
            </w:r>
          </w:p>
          <w:p w14:paraId="2994F665" w14:textId="77777777" w:rsidR="00F91413" w:rsidRDefault="00F91413" w:rsidP="00F91413">
            <w:pPr>
              <w:pStyle w:val="ListParagraph"/>
              <w:numPr>
                <w:ilvl w:val="0"/>
                <w:numId w:val="14"/>
              </w:numPr>
            </w:pPr>
            <w:r>
              <w:t>Coordinate all aspects of the event from results entry, scheduling requests etc.</w:t>
            </w:r>
          </w:p>
        </w:tc>
      </w:tr>
      <w:tr w:rsidR="00F91413" w14:paraId="31E419DD" w14:textId="77777777" w:rsidTr="00F16921">
        <w:tc>
          <w:tcPr>
            <w:tcW w:w="1299" w:type="dxa"/>
          </w:tcPr>
          <w:p w14:paraId="40339F89" w14:textId="77777777" w:rsidR="00F91413" w:rsidRDefault="00F91413" w:rsidP="00F16921">
            <w:r>
              <w:t>Post Event</w:t>
            </w:r>
          </w:p>
        </w:tc>
        <w:tc>
          <w:tcPr>
            <w:tcW w:w="4060" w:type="dxa"/>
          </w:tcPr>
          <w:p w14:paraId="177C1314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Work in partnership with Scottish Squash to review the competition.</w:t>
            </w:r>
          </w:p>
        </w:tc>
        <w:tc>
          <w:tcPr>
            <w:tcW w:w="3657" w:type="dxa"/>
          </w:tcPr>
          <w:p w14:paraId="0DF4A49C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Upload any reports/photos to the Scottish Squash website.</w:t>
            </w:r>
          </w:p>
          <w:p w14:paraId="7D5BACF1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Review the competition with the staff team and host club.</w:t>
            </w:r>
          </w:p>
          <w:p w14:paraId="41068333" w14:textId="77777777" w:rsidR="00F91413" w:rsidRDefault="00F91413" w:rsidP="00F91413">
            <w:pPr>
              <w:pStyle w:val="ListParagraph"/>
              <w:numPr>
                <w:ilvl w:val="0"/>
                <w:numId w:val="15"/>
              </w:numPr>
            </w:pPr>
            <w:r>
              <w:t>Arrange any payment to the club which was agreed within the partnership contract.</w:t>
            </w:r>
          </w:p>
        </w:tc>
      </w:tr>
    </w:tbl>
    <w:p w14:paraId="16C10110" w14:textId="77777777" w:rsidR="00F91413" w:rsidRDefault="00F91413" w:rsidP="00F91413"/>
    <w:p w14:paraId="05528B1F" w14:textId="77777777" w:rsidR="00F91413" w:rsidRDefault="00F91413" w:rsidP="00F91413"/>
    <w:p w14:paraId="4AAFE29A" w14:textId="77777777" w:rsidR="00F91413" w:rsidRDefault="00F91413" w:rsidP="00F91413"/>
    <w:p w14:paraId="58950C94" w14:textId="77777777" w:rsidR="00F91413" w:rsidRDefault="00F91413" w:rsidP="00F91413"/>
    <w:p w14:paraId="6910736A" w14:textId="77777777" w:rsidR="00F91413" w:rsidRPr="00F91413" w:rsidRDefault="00F91413" w:rsidP="00F91413">
      <w:pPr>
        <w:rPr>
          <w:b/>
        </w:rPr>
      </w:pPr>
    </w:p>
    <w:p w14:paraId="5A7D1C6E" w14:textId="77777777" w:rsidR="00192BD7" w:rsidRPr="00192BD7" w:rsidRDefault="00192BD7" w:rsidP="00536779">
      <w:pPr>
        <w:tabs>
          <w:tab w:val="left" w:pos="2930"/>
        </w:tabs>
        <w:rPr>
          <w:b/>
          <w:sz w:val="24"/>
        </w:rPr>
      </w:pPr>
    </w:p>
    <w:sectPr w:rsidR="00192BD7" w:rsidRPr="00192B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292D" w14:textId="77777777" w:rsidR="003E73A1" w:rsidRDefault="003E73A1" w:rsidP="00536779">
      <w:pPr>
        <w:spacing w:after="0" w:line="240" w:lineRule="auto"/>
      </w:pPr>
      <w:r>
        <w:separator/>
      </w:r>
    </w:p>
  </w:endnote>
  <w:endnote w:type="continuationSeparator" w:id="0">
    <w:p w14:paraId="62524C09" w14:textId="77777777" w:rsidR="003E73A1" w:rsidRDefault="003E73A1" w:rsidP="005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0771" w14:textId="7EB224DA" w:rsidR="00835AE2" w:rsidRDefault="00835AE2" w:rsidP="00536779">
    <w:pPr>
      <w:pStyle w:val="Footer"/>
    </w:pPr>
    <w:r>
      <w:t>Scottish Squash Limited</w:t>
    </w:r>
    <w:r>
      <w:tab/>
    </w:r>
    <w:r>
      <w:tab/>
    </w:r>
    <w:sdt>
      <w:sdtPr>
        <w:id w:val="9549799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0D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245E9B" w14:textId="77777777" w:rsidR="00835AE2" w:rsidRDefault="0083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B984" w14:textId="77777777" w:rsidR="003E73A1" w:rsidRDefault="003E73A1" w:rsidP="00536779">
      <w:pPr>
        <w:spacing w:after="0" w:line="240" w:lineRule="auto"/>
      </w:pPr>
      <w:r>
        <w:separator/>
      </w:r>
    </w:p>
  </w:footnote>
  <w:footnote w:type="continuationSeparator" w:id="0">
    <w:p w14:paraId="26FF8D87" w14:textId="77777777" w:rsidR="003E73A1" w:rsidRDefault="003E73A1" w:rsidP="005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62C" w14:textId="3FC8454C" w:rsidR="00835AE2" w:rsidRDefault="00835AE2">
    <w:pPr>
      <w:pStyle w:val="Header"/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5EF9CC0C" wp14:editId="3015D59B">
          <wp:simplePos x="0" y="0"/>
          <wp:positionH relativeFrom="rightMargin">
            <wp:posOffset>-22474</wp:posOffset>
          </wp:positionH>
          <wp:positionV relativeFrom="paragraph">
            <wp:posOffset>-302757</wp:posOffset>
          </wp:positionV>
          <wp:extent cx="791212" cy="844548"/>
          <wp:effectExtent l="0" t="0" r="8888" b="0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5388" t="13600" r="15051" b="13868"/>
                  <a:stretch>
                    <a:fillRect/>
                  </a:stretch>
                </pic:blipFill>
                <pic:spPr>
                  <a:xfrm>
                    <a:off x="0" y="0"/>
                    <a:ext cx="791212" cy="8445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2ED"/>
    <w:multiLevelType w:val="multilevel"/>
    <w:tmpl w:val="F6DABCE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09EE0E46"/>
    <w:multiLevelType w:val="hybridMultilevel"/>
    <w:tmpl w:val="31167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57B05"/>
    <w:multiLevelType w:val="multilevel"/>
    <w:tmpl w:val="8A5080E4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3" w15:restartNumberingAfterBreak="0">
    <w:nsid w:val="10F77F19"/>
    <w:multiLevelType w:val="hybridMultilevel"/>
    <w:tmpl w:val="8F426F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0B67"/>
    <w:multiLevelType w:val="hybridMultilevel"/>
    <w:tmpl w:val="496E9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2130"/>
    <w:multiLevelType w:val="multilevel"/>
    <w:tmpl w:val="B06CB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9E0A9B"/>
    <w:multiLevelType w:val="multilevel"/>
    <w:tmpl w:val="047A0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BF0B71"/>
    <w:multiLevelType w:val="hybridMultilevel"/>
    <w:tmpl w:val="23B093C6"/>
    <w:lvl w:ilvl="0" w:tplc="6520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0961"/>
    <w:multiLevelType w:val="multilevel"/>
    <w:tmpl w:val="E6E68F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3E7842"/>
    <w:multiLevelType w:val="multilevel"/>
    <w:tmpl w:val="7C56713E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398309D5"/>
    <w:multiLevelType w:val="hybridMultilevel"/>
    <w:tmpl w:val="B076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7AFF"/>
    <w:multiLevelType w:val="multilevel"/>
    <w:tmpl w:val="9EDC0F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3B662B4"/>
    <w:multiLevelType w:val="hybridMultilevel"/>
    <w:tmpl w:val="E7B2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21EE6"/>
    <w:multiLevelType w:val="multilevel"/>
    <w:tmpl w:val="2458C55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4" w15:restartNumberingAfterBreak="0">
    <w:nsid w:val="4CEF34E9"/>
    <w:multiLevelType w:val="multilevel"/>
    <w:tmpl w:val="20FAA2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1740" w:hanging="1080"/>
      </w:pPr>
    </w:lvl>
    <w:lvl w:ilvl="6">
      <w:numFmt w:val="bullet"/>
      <w:lvlText w:val="o"/>
      <w:lvlJc w:val="left"/>
      <w:pPr>
        <w:ind w:left="216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ind w:left="2220" w:hanging="1440"/>
      </w:pPr>
    </w:lvl>
    <w:lvl w:ilvl="8">
      <w:start w:val="1"/>
      <w:numFmt w:val="decimal"/>
      <w:lvlText w:val="%1.%2.%3.%4.%5.%6.%7.%8.%9"/>
      <w:lvlJc w:val="left"/>
      <w:pPr>
        <w:ind w:left="2640" w:hanging="1800"/>
      </w:pPr>
    </w:lvl>
  </w:abstractNum>
  <w:abstractNum w:abstractNumId="15" w15:restartNumberingAfterBreak="0">
    <w:nsid w:val="53471289"/>
    <w:multiLevelType w:val="hybridMultilevel"/>
    <w:tmpl w:val="AF1EC1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E71480"/>
    <w:multiLevelType w:val="hybridMultilevel"/>
    <w:tmpl w:val="44444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16F1C"/>
    <w:multiLevelType w:val="multilevel"/>
    <w:tmpl w:val="B9BAAF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A479C7"/>
    <w:multiLevelType w:val="hybridMultilevel"/>
    <w:tmpl w:val="CF52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18"/>
    <w:rsid w:val="000120CB"/>
    <w:rsid w:val="000775DA"/>
    <w:rsid w:val="000A737A"/>
    <w:rsid w:val="000B65F0"/>
    <w:rsid w:val="000D75D7"/>
    <w:rsid w:val="001049EB"/>
    <w:rsid w:val="00192BD7"/>
    <w:rsid w:val="003164DA"/>
    <w:rsid w:val="003D4597"/>
    <w:rsid w:val="003E73A1"/>
    <w:rsid w:val="004343EE"/>
    <w:rsid w:val="004942BD"/>
    <w:rsid w:val="004B4792"/>
    <w:rsid w:val="00536779"/>
    <w:rsid w:val="005C3BF2"/>
    <w:rsid w:val="006E224E"/>
    <w:rsid w:val="006E2D4F"/>
    <w:rsid w:val="007755CD"/>
    <w:rsid w:val="00835AE2"/>
    <w:rsid w:val="008A4E59"/>
    <w:rsid w:val="008E708C"/>
    <w:rsid w:val="008F5CC7"/>
    <w:rsid w:val="00901093"/>
    <w:rsid w:val="0095715A"/>
    <w:rsid w:val="00A60643"/>
    <w:rsid w:val="00BA1B18"/>
    <w:rsid w:val="00BF31B7"/>
    <w:rsid w:val="00C043FC"/>
    <w:rsid w:val="00C149EC"/>
    <w:rsid w:val="00C321E0"/>
    <w:rsid w:val="00CC3EB3"/>
    <w:rsid w:val="00CE01D3"/>
    <w:rsid w:val="00CF5FB7"/>
    <w:rsid w:val="00D00FDC"/>
    <w:rsid w:val="00D4099A"/>
    <w:rsid w:val="00D81D4B"/>
    <w:rsid w:val="00DE4CA7"/>
    <w:rsid w:val="00E820D2"/>
    <w:rsid w:val="00EA2B46"/>
    <w:rsid w:val="00F16921"/>
    <w:rsid w:val="00F20B48"/>
    <w:rsid w:val="00F91413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E2FE"/>
  <w15:chartTrackingRefBased/>
  <w15:docId w15:val="{64046DD2-5F56-4AEB-869F-D5CA99F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4E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18"/>
    <w:pPr>
      <w:ind w:left="720"/>
      <w:contextualSpacing/>
    </w:pPr>
  </w:style>
  <w:style w:type="character" w:styleId="Hyperlink">
    <w:name w:val="Hyperlink"/>
    <w:basedOn w:val="DefaultParagraphFont"/>
    <w:rsid w:val="005367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79"/>
  </w:style>
  <w:style w:type="paragraph" w:styleId="Footer">
    <w:name w:val="footer"/>
    <w:basedOn w:val="Normal"/>
    <w:link w:val="FooterChar"/>
    <w:uiPriority w:val="99"/>
    <w:unhideWhenUsed/>
    <w:rsid w:val="005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79"/>
  </w:style>
  <w:style w:type="table" w:styleId="TableGrid">
    <w:name w:val="Table Grid"/>
    <w:basedOn w:val="TableNormal"/>
    <w:uiPriority w:val="39"/>
    <w:rsid w:val="00F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A4E5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squash.org/about-us/governance/policies-procedure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cottishsquash.org/about-us/governance/policies-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8323-CC16-45C9-88D6-60925F2B763F}"/>
</file>

<file path=customXml/itemProps2.xml><?xml version="1.0" encoding="utf-8"?>
<ds:datastoreItem xmlns:ds="http://schemas.openxmlformats.org/officeDocument/2006/customXml" ds:itemID="{EE76E812-17B1-49B6-87B9-9D4118329058}"/>
</file>

<file path=customXml/itemProps3.xml><?xml version="1.0" encoding="utf-8"?>
<ds:datastoreItem xmlns:ds="http://schemas.openxmlformats.org/officeDocument/2006/customXml" ds:itemID="{16CB1FE3-DBE8-4B7B-8249-29015800B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McKay</dc:creator>
  <cp:keywords/>
  <dc:description/>
  <cp:lastModifiedBy>Garry McKay</cp:lastModifiedBy>
  <cp:revision>7</cp:revision>
  <dcterms:created xsi:type="dcterms:W3CDTF">2018-02-08T12:05:00Z</dcterms:created>
  <dcterms:modified xsi:type="dcterms:W3CDTF">2018-03-06T16:27:00Z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